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pStyle w:val="Header"/>
        <w:spacing/>
        <w:rPr>
          <w:rFonts w:ascii="Arial" w:hAnsi="Arial" w:eastAsia="Arial" w:cs="Arial"/>
          <w:b/>
          <w:sz w:val="28"/>
          <w:szCs w:val="28"/>
        </w:rPr>
      </w:pPr>
      <w:r>
        <w:rPr/>
        <w:pict>
          <v:shape type="#_x0000_t202" style="position:absolute;margin-left:366pt;margin-top:-41.85pt;width:131.25pt;height:21.75pt;z-index:251655168;;v-text-anchor:top;mso-wrap-distance-left:9pt;mso-wrap-distance-top:0pt;mso-wrap-distance-right:9pt;mso-wrap-distance-bottom:0pt;;position:absolute" strokecolor="#000000" strokeweight="0.75pt">
            <v:stroke dashstyle="solid" linestyle="single"/>
            <v:textbox style="mso-fit-shape-to-text:t">
              <w:txbxContent>
                <w:p>
                  <w:pPr>
                    <w:spacing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 xml:space="preserve">Reference 20_ _ _ _</w:t>
                  </w:r>
                </w:p>
              </w:txbxContent>
            </v:textbox>
          </v:shape>
        </w:pict>
      </w:r>
    </w:p>
    <w:p>
      <w:pPr>
        <w:pStyle w:val="Header"/>
        <w:spacing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Adverse</w:t>
      </w:r>
      <w:r>
        <w:rPr>
          <w:rFonts w:ascii="Arial" w:hAnsi="Arial" w:eastAsia="Arial" w:cs="Arial"/>
          <w:b/>
          <w:sz w:val="28"/>
          <w:szCs w:val="28"/>
        </w:rPr>
        <w:t xml:space="preserve"> Incident Review: Feedback Form (For Professional use only)</w:t>
      </w:r>
    </w:p>
    <w:p>
      <w:pPr>
        <w:pStyle w:val="Header"/>
        <w:spacing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 </w:t>
      </w:r>
    </w:p>
    <w:p>
      <w:pPr>
        <w:spacing/>
        <w:rPr/>
      </w:pPr>
      <w:r>
        <w:rPr/>
        <w:pict>
          <v:shape type="#_x0000_t202" style="position:absolute;margin-left:-18pt;margin-top:462.6pt;width:562.95pt;height:195.75pt;z-index:251658240;;v-text-anchor:top;mso-wrap-distance-left:9pt;mso-wrap-distance-top:0pt;mso-wrap-distance-right:9pt;mso-wrap-distance-bottom:0pt;;position:absolute" fillcolor="#FFFF99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>
                      <w:rFonts w:ascii="Arial" w:hAnsi="Arial" w:eastAsia="Arial" w:cs="Arial"/>
                      <w:b/>
                      <w:i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i/>
                      <w:color w:val="0000FF"/>
                      <w:sz w:val="20"/>
                      <w:szCs w:val="20"/>
                    </w:rPr>
                    <w:t xml:space="preserve">Section to be completed by PIC Forum Governance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i/>
                      <w:color w:val="0000FF"/>
                      <w:sz w:val="20"/>
                      <w:szCs w:val="20"/>
                    </w:rPr>
                  </w:pPr>
                </w:p>
                <w:p>
                  <w:pPr>
                    <w:spacing/>
                    <w:ind w:left="-540"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PI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PCCN risk group meeting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date: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Present: 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ind w:left="1620" w:hanging="16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 xml:space="preserve">Feedback from group</w:t>
                  </w:r>
                  <w:r>
                    <w:rPr>
                      <w:b/>
                      <w:sz w:val="20"/>
                      <w:szCs w:val="20"/>
                    </w:rPr>
                    <w:t xml:space="preserve">: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 xml:space="preserve">Learning points to share with Forum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 xml:space="preserve">Additional questions raised by PCCN:</w:t>
                  </w:r>
                </w:p>
                <w:p>
                  <w:pPr>
                    <w:spacing/>
                    <w:ind w:left="1620" w:hanging="162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/>
                    <w:ind w:left="1620" w:hanging="1620"/>
                    <w:rPr>
                      <w:rFonts w:ascii="Arial" w:hAnsi="Arial" w:eastAsia="Arial" w:cs="Arial"/>
                      <w:b/>
                      <w:bCs/>
                      <w:sz w:val="20"/>
                    </w:rPr>
                  </w:pPr>
                </w:p>
                <w:p>
                  <w:pPr>
                    <w:spacing/>
                    <w:ind w:left="1620" w:hanging="1620"/>
                    <w:rPr>
                      <w:rFonts w:ascii="Arial" w:hAnsi="Arial" w:eastAsia="Arial" w:cs="Arial"/>
                      <w:b/>
                      <w:bCs/>
                      <w:sz w:val="20"/>
                    </w:rPr>
                  </w:pPr>
                </w:p>
                <w:p>
                  <w:pPr>
                    <w:spacing/>
                    <w:ind w:left="1620" w:hanging="162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0"/>
                    </w:rPr>
                    <w:t xml:space="preserve">Sign</w:t>
                  </w:r>
                  <w:r>
                    <w:rPr>
                      <w:rFonts w:ascii="Arial" w:hAnsi="Arial" w:eastAsia="Arial" w:cs="Arial"/>
                      <w:b/>
                      <w:bCs/>
                      <w:sz w:val="20"/>
                    </w:rPr>
                    <w:t xml:space="preserve"> off</w:t>
                  </w:r>
                  <w:r>
                    <w:rPr>
                      <w:rFonts w:ascii="Arial" w:hAnsi="Arial" w:eastAsia="Arial" w:cs="Arial"/>
                      <w:b/>
                      <w:bCs/>
                      <w:sz w:val="20"/>
                    </w:rPr>
                    <w:t xml:space="preserve">:                                                                         date:</w:t>
                  </w: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-18pt;margin-top:669.6pt;width:564pt;height:24.85pt;z-index:251660288;;v-text-anchor:top;mso-wrap-distance-left:9pt;mso-wrap-distance-top:0pt;mso-wrap-distance-right:9pt;mso-wrap-distance-bottom:0pt;;position:absolute" strokecolor="#000000" strokeweight="0.75pt" stroked="f">
            <v:textbox style="" inset="7.087pt,3.685pt,7.087pt,3.685pt">
              <w:txbxContent>
                <w:p>
                  <w:pPr>
                    <w: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b/>
                      <w:sz w:val="28"/>
                      <w:szCs w:val="28"/>
                    </w:rPr>
                    <w:t xml:space="preserve">Please email the completed form to </w:t>
                  </w:r>
                  <w:r>
                    <w:rPr>
                      <w:rFonts w:ascii="Arial" w:hAnsi="Arial" w:eastAsia="Arial" w:cs="Arial"/>
                      <w:b/>
                      <w:color w:val="3366FF"/>
                      <w:sz w:val="28"/>
                      <w:szCs w:val="28"/>
                    </w:rPr>
                    <w:t xml:space="preserve">uhs.sort@nhs.net</w:t>
                  </w:r>
                  <w:hyperlink r:id="rId1" w:history="1"/>
                </w:p>
                <w:p>
                  <w:pPr>
                    <w:spacing/>
                    <w:jc w:val="center"/>
                    <w:rPr/>
                  </w:pPr>
                  <w:r>
                    <w:rPr/>
                    <w:t xml:space="preserve">sort</w:t>
                  </w: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/>
                  </w:pPr>
                </w:p>
                <w:p>
                  <w:pPr>
                    <w:spacing/>
                    <w:jc w:val="center"/>
                    <w:rPr>
                      <w:rFonts w:ascii="Arial" w:hAnsi="Arial" w:eastAsia="Arial" w:cs="Arial"/>
                      <w:b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</w:rPr>
                  </w:pP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/>
        <w:pict>
          <v:shape type="#_x0000_t202" style="position:absolute;margin-left:-18pt;margin-top:201.95pt;width:562.95pt;height:274.9pt;z-index:251657216;;v-text-anchor:top;mso-wrap-distance-left:9pt;mso-wrap-distance-top:0pt;mso-wrap-distance-right:9pt;mso-wrap-distance-bottom:0pt;;position:absolute" fillcolor="#CCEC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ab/>
                    <w:t xml:space="preserve"/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Investigation carried out by: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Type of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 local investigation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I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</w:rPr>
                    <w:t xml:space="preserve">(please circle)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:  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Internal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,  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SEC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(s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erious Eve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nt Clinical),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SIRI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(serious inc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ident requiring investigation), 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other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</w:rPr>
                    <w:t xml:space="preserve">(please specify)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Summary of investigation findings: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Root cause of adverse event or outcome: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Learning points: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Actions required: (and date action completed or pending)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-18pt;margin-top:3.95pt;width:562.95pt;height:198pt;z-index:251656192;;v-text-anchor:top;mso-wrap-distance-left:9pt;mso-wrap-distance-top:0pt;mso-wrap-distance-right:9pt;mso-wrap-distance-bottom:0pt;;position:absolute" fillcolor="#CCEC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>
                      <w:rFonts w:ascii="Arial" w:hAnsi="Arial" w:eastAsia="Arial" w:cs="Arial"/>
                      <w:b/>
                      <w:i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i/>
                      <w:color w:val="0000FF"/>
                      <w:sz w:val="20"/>
                      <w:szCs w:val="20"/>
                    </w:rPr>
                    <w:t xml:space="preserve">Section to be completed by local hospital</w:t>
                  </w:r>
                </w:p>
                <w:p>
                  <w:pPr>
                    <w:spacing/>
                    <w:rPr>
                      <w:sz w:val="18"/>
                      <w:szCs w:val="18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Date of incident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  <w:t xml:space="preserve"/>
                  </w: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  Local critical incident form completed:  Y   /  N</w:t>
                  </w:r>
                </w:p>
                <w:p>
                  <w:pPr>
                    <w:spacing/>
                    <w:ind w:left="-540"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Hospital and department: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Named Consultant: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Summary of incident or event:</w:t>
                  </w: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</w:p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Clinical outcome:</w:t>
                  </w:r>
                </w:p>
              </w:txbxContent>
            </v:textbox>
          </v:shape>
        </w:pict>
      </w:r>
      <w:r>
        <w:rPr/>
        <w:pict>
          <v:shape type="#_x0000_t202" style="position:absolute;margin-left:-19pt;margin-top:730.9pt;width:551.8pt;height:24.85pt;z-index:251659264;;v-text-anchor:top;mso-wrap-distance-left:9pt;mso-wrap-distance-top:0pt;mso-wrap-distance-right:9pt;mso-wrap-distance-bottom:0pt;;position:absolute" strokecolor="#000000" strokeweight="0.75pt" stroked="f">
            <v:textbox style="" inset="7.087pt,3.685pt,7.087pt,3.685pt">
              <w:txbxContent>
                <w:p>
                  <w:pPr>
                    <w:spacing/>
                    <w:jc w:val="center"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 xml:space="preserve">Please email the completed form to </w:t>
                  </w:r>
                  <w:hyperlink r:id="rId2" w:history="1">
                    <w:r>
                      <w:rPr>
                        <w:rStyle w:val="Hyperlink"/>
                        <w:rFonts w:ascii="Arial" w:hAnsi="Arial" w:eastAsia="Arial" w:cs="Arial"/>
                        <w:b/>
                      </w:rPr>
                      <w:t xml:space="preserve">gareth.jones@uhs.nhs.uk</w:t>
                    </w:r>
                  </w:hyperlink>
                </w:p>
                <w:p>
                  <w:pPr>
                    <w:spacing/>
                    <w:rPr>
                      <w:rFonts w:ascii="Arial" w:hAnsi="Arial" w:eastAsia="Arial" w:cs="Arial"/>
                      <w:b/>
                    </w:rPr>
                  </w:pPr>
                </w:p>
                <w:p>
                  <w:pPr>
                    <w:spacing/>
                    <w:rPr/>
                  </w:pPr>
                </w:p>
              </w:txbxContent>
            </v:textbox>
          </v:shape>
        </w:pict>
      </w:r>
    </w:p>
    <w:sectPr>
      <w:headerReference w:type="default" r:id="rId3"/>
      <w:type w:val="nextPage"/>
      <w:pgSz w:w="11906" w:h="16838"/>
      <w:pgMar w:top="18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20002A87" w:usb1="80000000" w:usb2="00000008" w:usb3="00000000" w:csb0="000001FF" w:csb1="00000000"/>
  </w:font>
  <w:font w:name="Arial">
    <w:charset w:val="0"/>
    <w:family w:val="swiss"/>
    <w:pitch w:val="variable"/>
    <w:sig w:usb0="20002A87" w:usb1="80000000" w:usb2="00000008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Calibri">
    <w:charset w:val="0"/>
    <w:family w:val="swiss"/>
    <w:pitch w:val="variable"/>
    <w:sig w:usb0="E10002FF" w:usb1="4000ACFF" w:usb2="00000009" w:usb3="00000000" w:csb0="0000019F" w:csb1="00000000"/>
  </w:font>
</w:fonts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  <w:r>
      <w:rPr>
        <w:noProof/>
      </w:rPr>
      <w:drawing>
        <wp:inline>
          <wp:extent cx="3009265" cy="690245"/>
          <wp:effectExtent xmlns:wp="http://schemas.openxmlformats.org/drawingml/2006/wordprocessingDrawing" l="19050" t="0" r="635" b="0"/>
          <wp:docPr id="1" name="Picture 55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690245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15"/>
  <w:stylePaneFormatFilter xmlns:w="http://schemas.openxmlformats.org/wordprocessingml/2006/main" w:val="3F01"/>
  <w:defaultTabStop w:val="720"/>
  <w:drawingGridHorizontalSpacing xmlns:w="http://schemas.openxmlformats.org/wordprocessingml/2006/main" w:val="120"/>
  <w:displayHorizont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eastAsia="Arial" w:cs="Arial"/>
      <w:b/>
      <w:bCs/>
      <w:kern xmlns:w="http://schemas.openxmlformats.org/wordprocessingml/2006/main" w:val="32"/>
      <w:sz w:val="32"/>
      <w:szCs w:val="32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character" w:styleId="Heading1Char" w:customStyle="1">
    <w:name w:val="Heading 1 Char"/>
    <w:basedOn w:val="DefaultParagraphFont"/>
    <w:link w:val="Heading1"/>
    <w:rPr>
      <w:rFonts w:ascii="Arial" w:hAnsi="Arial" w:eastAsia="Arial" w:cs="Arial"/>
      <w:b/>
      <w:bCs/>
      <w:kern xmlns:w="http://schemas.openxmlformats.org/wordprocessingml/2006/main" w:val="32"/>
      <w:sz w:val="32"/>
      <w:szCs w:val="32"/>
      <w:lang w:eastAsia="en-US"/>
    </w:rPr>
  </w:style>
  <w:style w:type="paragraph" w:styleId="Header">
    <w:name w:val="Header"/>
    <w:basedOn w:val="Normal"/>
    <w:next w:val="Normal"/>
    <w:link w:val="HeaderChar"/>
    <w:pPr>
      <w:tabs>
        <w:tab w:val="center" w:pos="4153"/>
        <w:tab w:val="right" w:pos="8306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pPr>
      <w:spacing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hAnsi="Tahoma" w:eastAsia="Tahoma" w:cs="Tahoma"/>
      <w:sz w:val="16"/>
      <w:szCs w:val="16"/>
      <w:lang w:eastAsia="en-US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numbering" Target="numbering.xml" /><Relationship Id="rId3" Type="http://schemas.openxmlformats.org/officeDocument/2006/relationships/header" Target="header3.xml" /><Relationship Id="rId8" Type="http://schemas.openxmlformats.org/officeDocument/2006/relationships/fontTable" Target="fontTable.xml" /><Relationship Id="rId1" Type="http://schemas.openxmlformats.org/officeDocument/2006/relationships/hyperlink" Target="mailto:gareth.jones@uhs.nhs.uk" TargetMode="External" /><Relationship Id="rId2" Type="http://schemas.openxmlformats.org/officeDocument/2006/relationships/hyperlink" Target="mailto:gareth.jones@uhs.nhs.uk" TargetMode="External" /></Relationships>
</file>

<file path=word/_rels/header3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2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11</Words>
  <Characters>66</Characters>
  <Application>Microsoft Office Word</Application>
  <DocSecurity>0</DocSecurity>
  <Lines>1</Lines>
  <Paragraphs>1</Paragraphs>
  <Company>SUHT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incident review: feedback form</dc:title>
  <dc:subject/>
  <dc:creator>Matthew Beedle</dc:creator>
  <cp:keywords/>
  <dc:description/>
  <cp:lastModifiedBy>Beedle, Matthew</cp:lastModifiedBy>
  <cp:lastPrinted>2013-01-16T14:32:00Z</cp:lastPrinted>
  <cp:revision>2</cp:revision>
  <dcterms:created xsi:type="dcterms:W3CDTF">2014-05-19T11:12:00Z</dcterms:created>
  <dcterms:modified xsi:type="dcterms:W3CDTF">2014-05-19T12:13:49.703Z</dcterms:modified>
</cp:coreProperties>
</file>